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27C74DB" w14:textId="77777777" w:rsidR="007746D8" w:rsidRDefault="00000000">
      <w:r>
        <w:rPr>
          <w:b/>
          <w:bCs/>
        </w:rPr>
        <w:t xml:space="preserve">Módulo de habilidades: </w:t>
      </w:r>
      <w:r>
        <w:t>Empatía</w:t>
      </w:r>
    </w:p>
    <w:p w14:paraId="4B9BA0CB" w14:textId="77777777" w:rsidR="007746D8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nrd9y5ufjzza" w:colFirst="0" w:colLast="0"/>
      <w:bookmarkEnd w:id="0"/>
      <w:r>
        <w:rPr>
          <w:b/>
          <w:bCs/>
          <w:sz w:val="46"/>
          <w:szCs w:val="46"/>
        </w:rPr>
        <w:t>Nombre de la actividad: Descifrando necesidades tácitas</w:t>
      </w:r>
    </w:p>
    <w:p w14:paraId="2C745E2B" w14:textId="77777777" w:rsidR="007746D8" w:rsidRDefault="00000000">
      <w:pPr>
        <w:spacing w:before="240" w:after="240"/>
      </w:pPr>
      <w:r>
        <w:rPr>
          <w:b/>
          <w:bCs/>
        </w:rPr>
        <w:t xml:space="preserve">Objetivo: </w:t>
      </w:r>
      <w:r>
        <w:t>Practicar la sensibilidad y la conciencia de la experiencia vicaria de los demás sin comunicación explícita.</w:t>
      </w:r>
    </w:p>
    <w:p w14:paraId="074D69F9" w14:textId="77777777" w:rsidR="007746D8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3FE71A79" w14:textId="77777777" w:rsidR="007746D8" w:rsidRDefault="00000000">
      <w:pPr>
        <w:numPr>
          <w:ilvl w:val="0"/>
          <w:numId w:val="4"/>
        </w:numPr>
        <w:spacing w:before="240" w:after="240"/>
      </w:pPr>
      <w:r>
        <w:t xml:space="preserve">Tarjetas de escenarios (que describen conflictos en el lugar de trabajo o frustraciones de clientes </w:t>
      </w:r>
      <w:r>
        <w:rPr>
          <w:i/>
          <w:iCs/>
        </w:rPr>
        <w:t xml:space="preserve">sin </w:t>
      </w:r>
      <w:r>
        <w:t>detallar los sentimientos involucrados).</w:t>
      </w:r>
    </w:p>
    <w:p w14:paraId="1FEF6375" w14:textId="77777777" w:rsidR="007746D8" w:rsidRDefault="00000000">
      <w:r>
        <w:pict w14:anchorId="4F1B91B2">
          <v:rect id="_x0000_i1025" style="width:0;height:1.5pt" o:hralign="center" o:hrstd="t" o:hr="t" fillcolor="#a0a0a0" stroked="f"/>
        </w:pict>
      </w:r>
    </w:p>
    <w:p w14:paraId="3DC74EA1" w14:textId="77777777" w:rsidR="007746D8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1" w:name="_mnw7frhzumc6" w:colFirst="0" w:colLast="0"/>
      <w:bookmarkEnd w:id="1"/>
      <w:r>
        <w:rPr>
          <w:b/>
          <w:bCs/>
          <w:color w:val="000000"/>
          <w:sz w:val="26"/>
          <w:szCs w:val="26"/>
        </w:rPr>
        <w:t>Instrucciones</w:t>
      </w:r>
    </w:p>
    <w:p w14:paraId="22204923" w14:textId="77777777" w:rsidR="007746D8" w:rsidRDefault="00000000">
      <w:pPr>
        <w:spacing w:before="240" w:after="240"/>
      </w:pPr>
      <w:r>
        <w:rPr>
          <w:b/>
          <w:bCs/>
        </w:rPr>
        <w:t xml:space="preserve">Paso 1: Análisis del escenario </w:t>
      </w:r>
      <w:r>
        <w:t>A los participantes se les da una tarjeta de escenario que describe un conflicto o un evento frustrante.</w:t>
      </w:r>
    </w:p>
    <w:p w14:paraId="4BA2849A" w14:textId="77777777" w:rsidR="007746D8" w:rsidRDefault="00000000">
      <w:pPr>
        <w:numPr>
          <w:ilvl w:val="0"/>
          <w:numId w:val="3"/>
        </w:numPr>
        <w:spacing w:before="240"/>
      </w:pPr>
      <w:r>
        <w:rPr>
          <w:i/>
          <w:iCs/>
        </w:rPr>
        <w:t xml:space="preserve">Ejemplo: </w:t>
      </w:r>
      <w:r>
        <w:t>“Un cliente devuelve un producto agresivamente, gritando que no funciona, aunque claramente funciona”.</w:t>
      </w:r>
    </w:p>
    <w:p w14:paraId="34C5ED53" w14:textId="77777777" w:rsidR="007746D8" w:rsidRDefault="00000000">
      <w:pPr>
        <w:numPr>
          <w:ilvl w:val="0"/>
          <w:numId w:val="3"/>
        </w:numPr>
        <w:spacing w:after="240"/>
      </w:pPr>
      <w:r>
        <w:t>Los participantes deben analizar primero los hechos del evento.</w:t>
      </w:r>
    </w:p>
    <w:p w14:paraId="282E59C7" w14:textId="77777777" w:rsidR="007746D8" w:rsidRDefault="00000000">
      <w:pPr>
        <w:spacing w:before="240" w:after="240"/>
      </w:pPr>
      <w:r>
        <w:rPr>
          <w:b/>
          <w:bCs/>
        </w:rPr>
        <w:t xml:space="preserve">Paso 2: Experiencia indirecta (Discusión). </w:t>
      </w:r>
      <w:r>
        <w:t xml:space="preserve">En parejas, los participantes discuten la capa </w:t>
      </w:r>
      <w:r>
        <w:rPr>
          <w:b/>
          <w:bCs/>
        </w:rPr>
        <w:t xml:space="preserve">implícita (tácita) </w:t>
      </w:r>
      <w:r>
        <w:t>del escenario. Deben responder:</w:t>
      </w:r>
    </w:p>
    <w:p w14:paraId="1536EBDB" w14:textId="77777777" w:rsidR="007746D8" w:rsidRDefault="00000000">
      <w:pPr>
        <w:numPr>
          <w:ilvl w:val="0"/>
          <w:numId w:val="2"/>
        </w:numPr>
        <w:spacing w:before="240"/>
      </w:pPr>
      <w:r>
        <w:t xml:space="preserve">¿Qué siente esta persona </w:t>
      </w:r>
      <w:r>
        <w:rPr>
          <w:i/>
          <w:iCs/>
        </w:rPr>
        <w:t xml:space="preserve">debajo </w:t>
      </w:r>
      <w:r>
        <w:t>de la ira/silencio? (por ejemplo, vergüenza, miedo a perder dinero, presión de un jefe).</w:t>
      </w:r>
    </w:p>
    <w:p w14:paraId="7702EBC0" w14:textId="77777777" w:rsidR="007746D8" w:rsidRDefault="00000000">
      <w:pPr>
        <w:numPr>
          <w:ilvl w:val="0"/>
          <w:numId w:val="2"/>
        </w:numPr>
        <w:spacing w:after="240"/>
      </w:pPr>
      <w:r>
        <w:t>¿Cuáles son sus pensamientos que no están diciendo en voz alta?</w:t>
      </w:r>
    </w:p>
    <w:p w14:paraId="461B119F" w14:textId="77777777" w:rsidR="007746D8" w:rsidRDefault="00000000">
      <w:pPr>
        <w:spacing w:before="240" w:after="240"/>
      </w:pPr>
      <w:r>
        <w:rPr>
          <w:b/>
          <w:bCs/>
        </w:rPr>
        <w:t xml:space="preserve">Paso 3: Desarrollo de la estrategia </w:t>
      </w:r>
      <w:r>
        <w:t xml:space="preserve">La pareja desarrolla una estrategia de respuesta basada </w:t>
      </w:r>
      <w:r>
        <w:rPr>
          <w:b/>
          <w:bCs/>
        </w:rPr>
        <w:t xml:space="preserve">puramente </w:t>
      </w:r>
      <w:r>
        <w:t>en esta comprensión empática, en lugar de reaccionar al comportamiento superficial.</w:t>
      </w:r>
    </w:p>
    <w:p w14:paraId="177FD7C2" w14:textId="77777777" w:rsidR="007746D8" w:rsidRDefault="00000000">
      <w:pPr>
        <w:numPr>
          <w:ilvl w:val="0"/>
          <w:numId w:val="5"/>
        </w:numPr>
        <w:spacing w:before="240" w:after="240"/>
      </w:pPr>
      <w:r>
        <w:rPr>
          <w:i/>
          <w:iCs/>
        </w:rPr>
        <w:t xml:space="preserve">Tarea: </w:t>
      </w:r>
      <w:r>
        <w:t>Escribe una frase que le dirías a esta persona para calmar la situación usando la empatía.</w:t>
      </w:r>
    </w:p>
    <w:p w14:paraId="1E84DC89" w14:textId="77777777" w:rsidR="007746D8" w:rsidRDefault="00000000">
      <w:r>
        <w:pict w14:anchorId="6FB13BF8">
          <v:rect id="_x0000_i1026" style="width:0;height:1.5pt" o:hralign="center" o:hrstd="t" o:hr="t" fillcolor="#a0a0a0" stroked="f"/>
        </w:pict>
      </w:r>
    </w:p>
    <w:p w14:paraId="6A0D29F1" w14:textId="77777777" w:rsidR="007746D8" w:rsidRDefault="007746D8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2" w:name="_nj009rs1h1he" w:colFirst="0" w:colLast="0"/>
      <w:bookmarkEnd w:id="2"/>
    </w:p>
    <w:p w14:paraId="160EE8E8" w14:textId="77777777" w:rsidR="007746D8" w:rsidRDefault="007746D8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3" w:name="_f0ppbcxdjp1f" w:colFirst="0" w:colLast="0"/>
      <w:bookmarkEnd w:id="3"/>
    </w:p>
    <w:p w14:paraId="5509C467" w14:textId="77777777" w:rsidR="007746D8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4" w:name="_x99voorf9kev" w:colFirst="0" w:colLast="0"/>
      <w:bookmarkEnd w:id="4"/>
      <w:r>
        <w:rPr>
          <w:b/>
          <w:bCs/>
          <w:color w:val="000000"/>
          <w:sz w:val="26"/>
          <w:szCs w:val="26"/>
        </w:rPr>
        <w:t>Informe y reflexión</w:t>
      </w:r>
    </w:p>
    <w:p w14:paraId="72C07F21" w14:textId="77777777" w:rsidR="007746D8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5DD9FB6A" w14:textId="77777777" w:rsidR="007746D8" w:rsidRDefault="00000000">
      <w:pPr>
        <w:numPr>
          <w:ilvl w:val="0"/>
          <w:numId w:val="1"/>
        </w:numPr>
        <w:spacing w:before="240"/>
      </w:pPr>
      <w:r>
        <w:rPr>
          <w:b/>
          <w:bCs/>
        </w:rPr>
        <w:t>¿Qué pistas no explícitas (contexto, lenguaje corporal descrito) guiaron su comprensión de la experiencia de la otra persona?</w:t>
      </w:r>
    </w:p>
    <w:p w14:paraId="0E8EF70A" w14:textId="77777777" w:rsidR="007746D8" w:rsidRDefault="00000000">
      <w:pPr>
        <w:numPr>
          <w:ilvl w:val="0"/>
          <w:numId w:val="1"/>
        </w:numPr>
        <w:spacing w:after="240"/>
      </w:pPr>
      <w:r>
        <w:rPr>
          <w:b/>
          <w:bCs/>
        </w:rPr>
        <w:t>¿Cómo cambia este profundo nivel de comprensión la forma en que responderías en comparación con reaccionar sólo al mensaje explícito?</w:t>
      </w:r>
    </w:p>
    <w:p w14:paraId="1DA7F2D5" w14:textId="77777777" w:rsidR="007746D8" w:rsidRDefault="007746D8"/>
    <w:sectPr w:rsidR="007746D8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AD4565" w14:textId="77777777" w:rsidR="009F05EE" w:rsidRDefault="009F05EE">
      <w:pPr>
        <w:spacing w:line="240" w:lineRule="auto"/>
      </w:pPr>
      <w:r>
        <w:separator/>
      </w:r>
    </w:p>
  </w:endnote>
  <w:endnote w:type="continuationSeparator" w:id="0">
    <w:p w14:paraId="1334A8AA" w14:textId="77777777" w:rsidR="009F05EE" w:rsidRDefault="009F05E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3329F2A-251C-4CB1-8E28-D65D7A4D15C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03751AF-B698-4D98-8292-1475605246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F87A51" w14:textId="77777777" w:rsidR="007746D8" w:rsidRDefault="00000000">
    <w:r>
      <w:rPr>
        <w:noProof/>
      </w:rPr>
      <w:drawing>
        <wp:inline distT="114300" distB="114300" distL="114300" distR="114300" wp14:anchorId="3881340B" wp14:editId="4FB64F14">
          <wp:extent cx="5943600" cy="787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194E5D" w14:textId="77777777" w:rsidR="009F05EE" w:rsidRDefault="009F05EE">
      <w:pPr>
        <w:spacing w:line="240" w:lineRule="auto"/>
      </w:pPr>
      <w:r>
        <w:separator/>
      </w:r>
    </w:p>
  </w:footnote>
  <w:footnote w:type="continuationSeparator" w:id="0">
    <w:p w14:paraId="7C615A60" w14:textId="77777777" w:rsidR="009F05EE" w:rsidRDefault="009F05E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9208B1"/>
    <w:multiLevelType w:val="multilevel"/>
    <w:tmpl w:val="3306B5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B2174D3"/>
    <w:multiLevelType w:val="multilevel"/>
    <w:tmpl w:val="42E4B1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F837A86"/>
    <w:multiLevelType w:val="multilevel"/>
    <w:tmpl w:val="9236BB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43108DE"/>
    <w:multiLevelType w:val="multilevel"/>
    <w:tmpl w:val="DFAA3C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E8E4825"/>
    <w:multiLevelType w:val="multilevel"/>
    <w:tmpl w:val="926CE77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2024939360">
    <w:abstractNumId w:val="4"/>
  </w:num>
  <w:num w:numId="2" w16cid:durableId="1571576861">
    <w:abstractNumId w:val="0"/>
  </w:num>
  <w:num w:numId="3" w16cid:durableId="1884635676">
    <w:abstractNumId w:val="3"/>
  </w:num>
  <w:num w:numId="4" w16cid:durableId="525485267">
    <w:abstractNumId w:val="2"/>
  </w:num>
  <w:num w:numId="5" w16cid:durableId="9889408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6D8"/>
    <w:rsid w:val="004304E6"/>
    <w:rsid w:val="007746D8"/>
    <w:rsid w:val="009F05EE"/>
    <w:rsid w:val="00B845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375A2E"/>
  <w15:docId w15:val="{F0C888E0-6D54-45BF-9858-C443110AC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259</Words>
  <Characters>1430</Characters>
  <Application>Microsoft Office Word</Application>
  <DocSecurity>0</DocSecurity>
  <Lines>11</Lines>
  <Paragraphs>3</Paragraphs>
  <ScaleCrop>false</ScaleCrop>
  <Company/>
  <LinksUpToDate>false</LinksUpToDate>
  <CharactersWithSpaces>1686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2026-01-25T16:54:00Z</dcterms:created>
  <dcterms:modified xsi:type="dcterms:W3CDTF">2026-01-25T16:54:00Z</dcterms:modified>
</cp:coreProperties>
</file>